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43" w:firstLineChars="300"/>
        <w:rPr>
          <w:rFonts w:hint="eastAsia"/>
          <w:b/>
          <w:bCs/>
          <w:sz w:val="28"/>
          <w:szCs w:val="28"/>
          <w:lang w:val="en-US" w:eastAsia="zh-CN"/>
        </w:rPr>
      </w:pPr>
      <w:r>
        <w:rPr>
          <w:rFonts w:hint="eastAsia"/>
          <w:b/>
          <w:bCs/>
          <w:sz w:val="28"/>
          <w:szCs w:val="28"/>
          <w:lang w:val="en-US" w:eastAsia="zh-CN"/>
        </w:rPr>
        <w:t>马克思主义学院2020年硕博连读和申请-考核制实施细则</w:t>
      </w:r>
    </w:p>
    <w:p>
      <w:pPr>
        <w:ind w:firstLine="720" w:firstLineChars="300"/>
        <w:rPr>
          <w:rFonts w:hint="eastAsia" w:ascii="微软雅黑" w:hAnsi="微软雅黑" w:eastAsia="微软雅黑" w:cs="微软雅黑"/>
          <w:b w:val="0"/>
          <w:bCs w:val="0"/>
          <w:color w:val="333333"/>
          <w:kern w:val="0"/>
          <w:sz w:val="24"/>
          <w:szCs w:val="24"/>
          <w:u w:val="none"/>
          <w:lang w:val="en-US" w:eastAsia="zh-CN" w:bidi="ar"/>
        </w:rPr>
      </w:pPr>
      <w:r>
        <w:rPr>
          <w:rFonts w:hint="eastAsia" w:ascii="微软雅黑" w:hAnsi="微软雅黑" w:eastAsia="微软雅黑" w:cs="微软雅黑"/>
          <w:b w:val="0"/>
          <w:bCs w:val="0"/>
          <w:color w:val="333333"/>
          <w:kern w:val="0"/>
          <w:sz w:val="24"/>
          <w:szCs w:val="24"/>
          <w:u w:val="none"/>
          <w:lang w:val="en-US" w:eastAsia="zh-CN" w:bidi="ar"/>
        </w:rPr>
        <w:t>根据山西大学《关于选拔2020年硕博连读和“申请-考核制”博士研究生的通知》特制定本办法，具体办法如下：</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jc w:val="left"/>
        <w:textAlignment w:val="top"/>
        <w:rPr>
          <w:rFonts w:hint="eastAsia" w:ascii="微软雅黑" w:hAnsi="微软雅黑" w:eastAsia="微软雅黑" w:cs="微软雅黑"/>
          <w:b w:val="0"/>
          <w:bCs w:val="0"/>
          <w:color w:val="333333"/>
          <w:kern w:val="0"/>
          <w:sz w:val="24"/>
          <w:szCs w:val="24"/>
          <w:lang w:val="en-US" w:eastAsia="zh-CN" w:bidi="ar"/>
        </w:rPr>
      </w:pPr>
      <w:r>
        <w:rPr>
          <w:rFonts w:hint="eastAsia" w:ascii="微软雅黑" w:hAnsi="微软雅黑" w:eastAsia="微软雅黑" w:cs="微软雅黑"/>
          <w:b w:val="0"/>
          <w:bCs w:val="0"/>
          <w:color w:val="333333"/>
          <w:kern w:val="0"/>
          <w:sz w:val="24"/>
          <w:szCs w:val="24"/>
          <w:lang w:val="en-US" w:eastAsia="zh-CN" w:bidi="ar"/>
        </w:rPr>
        <w:t>选拔对象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480" w:leftChars="0" w:right="0" w:rightChars="0"/>
        <w:jc w:val="left"/>
        <w:textAlignment w:val="top"/>
        <w:rPr>
          <w:rFonts w:hint="eastAsia" w:ascii="微软雅黑" w:hAnsi="微软雅黑" w:eastAsia="微软雅黑" w:cs="微软雅黑"/>
          <w:b w:val="0"/>
          <w:bCs w:val="0"/>
          <w:color w:val="333333"/>
          <w:kern w:val="0"/>
          <w:sz w:val="24"/>
          <w:szCs w:val="24"/>
          <w:lang w:val="en-US" w:eastAsia="zh-CN" w:bidi="ar"/>
        </w:rPr>
      </w:pPr>
      <w:r>
        <w:rPr>
          <w:rFonts w:hint="eastAsia" w:ascii="微软雅黑" w:hAnsi="微软雅黑" w:eastAsia="微软雅黑" w:cs="微软雅黑"/>
          <w:b w:val="0"/>
          <w:bCs w:val="0"/>
          <w:color w:val="333333"/>
          <w:kern w:val="0"/>
          <w:sz w:val="24"/>
          <w:szCs w:val="24"/>
          <w:lang w:val="en-US" w:eastAsia="zh-CN" w:bidi="ar"/>
        </w:rPr>
        <w:t>本校全日制二、三年级学术型研究生。</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480" w:leftChars="0" w:right="0" w:rightChars="0"/>
        <w:jc w:val="left"/>
        <w:textAlignment w:val="top"/>
        <w:rPr>
          <w:rFonts w:hint="eastAsia" w:ascii="微软雅黑" w:hAnsi="微软雅黑" w:eastAsia="微软雅黑" w:cs="微软雅黑"/>
          <w:b w:val="0"/>
          <w:bCs w:val="0"/>
          <w:color w:val="333333"/>
          <w:kern w:val="0"/>
          <w:sz w:val="24"/>
          <w:szCs w:val="24"/>
          <w:lang w:val="en-US" w:eastAsia="zh-CN" w:bidi="ar"/>
        </w:rPr>
      </w:pPr>
      <w:r>
        <w:rPr>
          <w:rFonts w:hint="eastAsia" w:ascii="微软雅黑" w:hAnsi="微软雅黑" w:eastAsia="微软雅黑" w:cs="微软雅黑"/>
          <w:b w:val="0"/>
          <w:bCs w:val="0"/>
          <w:color w:val="333333"/>
          <w:kern w:val="0"/>
          <w:sz w:val="24"/>
          <w:szCs w:val="24"/>
          <w:lang w:val="en-US" w:eastAsia="zh-CN" w:bidi="ar"/>
        </w:rPr>
        <w:t>二、选拔条件</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60" w:lineRule="atLeast"/>
        <w:ind w:left="0" w:right="0" w:firstLine="480"/>
        <w:jc w:val="left"/>
        <w:textAlignment w:val="top"/>
      </w:pPr>
      <w:r>
        <w:rPr>
          <w:rFonts w:hint="eastAsia" w:ascii="微软雅黑" w:hAnsi="微软雅黑" w:eastAsia="微软雅黑" w:cs="微软雅黑"/>
          <w:color w:val="333333"/>
          <w:kern w:val="0"/>
          <w:sz w:val="24"/>
          <w:szCs w:val="24"/>
          <w:lang w:val="en-US" w:eastAsia="zh-CN" w:bidi="ar"/>
        </w:rPr>
        <w:t xml:space="preserve">（一）硕博连读研究生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60" w:lineRule="atLeast"/>
        <w:ind w:left="0" w:right="0" w:firstLine="480"/>
        <w:jc w:val="left"/>
        <w:textAlignment w:val="top"/>
      </w:pPr>
      <w:r>
        <w:rPr>
          <w:rFonts w:hint="eastAsia" w:ascii="微软雅黑" w:hAnsi="微软雅黑" w:eastAsia="微软雅黑" w:cs="微软雅黑"/>
          <w:color w:val="333333"/>
          <w:kern w:val="0"/>
          <w:sz w:val="24"/>
          <w:szCs w:val="24"/>
          <w:lang w:val="en-US" w:eastAsia="zh-CN" w:bidi="ar"/>
        </w:rPr>
        <w:t>1、拥护中国共产党的领导，具有正确的政治方向，热爱祖国，愿意为社会主义现代化建设服务，遵纪守法，品行端正。</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60" w:lineRule="atLeast"/>
        <w:ind w:left="0" w:right="0" w:firstLine="480"/>
        <w:jc w:val="left"/>
        <w:textAlignment w:val="top"/>
      </w:pPr>
      <w:r>
        <w:rPr>
          <w:rFonts w:hint="eastAsia" w:ascii="微软雅黑" w:hAnsi="微软雅黑" w:eastAsia="微软雅黑" w:cs="微软雅黑"/>
          <w:color w:val="333333"/>
          <w:kern w:val="0"/>
          <w:sz w:val="24"/>
          <w:szCs w:val="24"/>
          <w:lang w:val="en-US" w:eastAsia="zh-CN" w:bidi="ar"/>
        </w:rPr>
        <w:t>2、身体和心理健康状况符合我校规定。</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60" w:lineRule="atLeast"/>
        <w:ind w:left="0" w:right="0" w:firstLine="480"/>
        <w:jc w:val="left"/>
        <w:textAlignment w:val="top"/>
      </w:pPr>
      <w:r>
        <w:rPr>
          <w:rFonts w:hint="eastAsia" w:ascii="微软雅黑" w:hAnsi="微软雅黑" w:eastAsia="微软雅黑" w:cs="微软雅黑"/>
          <w:color w:val="333333"/>
          <w:kern w:val="0"/>
          <w:sz w:val="24"/>
          <w:szCs w:val="24"/>
          <w:lang w:val="en-US" w:eastAsia="zh-CN" w:bidi="ar"/>
        </w:rPr>
        <w:t>3、有至少两名所报考学科专业领域内的教授（或相当专业技术职称的专家）的书面推荐意见。</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60" w:lineRule="atLeast"/>
        <w:ind w:left="0" w:right="0" w:firstLine="480"/>
        <w:jc w:val="left"/>
        <w:textAlignment w:val="top"/>
      </w:pPr>
      <w:r>
        <w:rPr>
          <w:rFonts w:hint="eastAsia" w:ascii="微软雅黑" w:hAnsi="微软雅黑" w:eastAsia="微软雅黑" w:cs="微软雅黑"/>
          <w:color w:val="333333"/>
          <w:kern w:val="0"/>
          <w:sz w:val="24"/>
          <w:szCs w:val="24"/>
          <w:lang w:val="en-US" w:eastAsia="zh-CN" w:bidi="ar"/>
        </w:rPr>
        <w:t>4、一般要求通过国家英语六级考试。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60" w:lineRule="atLeast"/>
        <w:ind w:left="0" w:right="0" w:firstLine="480"/>
        <w:jc w:val="left"/>
        <w:textAlignment w:val="top"/>
      </w:pPr>
      <w:r>
        <w:rPr>
          <w:rFonts w:hint="eastAsia" w:ascii="微软雅黑" w:hAnsi="微软雅黑" w:eastAsia="微软雅黑" w:cs="微软雅黑"/>
          <w:color w:val="333333"/>
          <w:kern w:val="0"/>
          <w:sz w:val="24"/>
          <w:szCs w:val="24"/>
          <w:lang w:val="en-US" w:eastAsia="zh-CN" w:bidi="ar"/>
        </w:rPr>
        <w:t>5、本校已完成规定的课程学习，成绩优秀，对学术研究有浓厚兴趣，具有较强创新精神和科研能力的在学学术型硕士研究生。</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60" w:lineRule="atLeast"/>
        <w:ind w:left="0" w:right="0" w:firstLine="480"/>
        <w:jc w:val="left"/>
        <w:textAlignment w:val="top"/>
      </w:pPr>
      <w:r>
        <w:rPr>
          <w:rFonts w:hint="eastAsia" w:ascii="微软雅黑" w:hAnsi="微软雅黑" w:eastAsia="微软雅黑" w:cs="微软雅黑"/>
          <w:color w:val="333333"/>
          <w:kern w:val="0"/>
          <w:sz w:val="24"/>
          <w:szCs w:val="24"/>
          <w:lang w:val="en-US" w:eastAsia="zh-CN" w:bidi="ar"/>
        </w:rPr>
        <w:t>6、拟申报专业原则上应与硕士期间所学专业一致。</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60" w:lineRule="atLeast"/>
        <w:ind w:right="0" w:firstLine="240" w:firstLineChars="100"/>
        <w:jc w:val="left"/>
        <w:textAlignment w:val="top"/>
      </w:pPr>
      <w:r>
        <w:rPr>
          <w:rFonts w:hint="eastAsia" w:ascii="微软雅黑" w:hAnsi="微软雅黑" w:eastAsia="微软雅黑" w:cs="微软雅黑"/>
          <w:color w:val="333333"/>
          <w:kern w:val="0"/>
          <w:sz w:val="24"/>
          <w:szCs w:val="24"/>
          <w:lang w:val="en-US" w:eastAsia="zh-CN" w:bidi="ar"/>
        </w:rPr>
        <w:t>（二）“申请-考核制”博士研究生</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60" w:lineRule="atLeast"/>
        <w:ind w:left="0" w:right="0" w:firstLine="480"/>
        <w:jc w:val="left"/>
        <w:textAlignment w:val="top"/>
      </w:pPr>
      <w:r>
        <w:rPr>
          <w:rFonts w:hint="eastAsia" w:ascii="微软雅黑" w:hAnsi="微软雅黑" w:eastAsia="微软雅黑" w:cs="微软雅黑"/>
          <w:color w:val="333333"/>
          <w:kern w:val="0"/>
          <w:sz w:val="24"/>
          <w:szCs w:val="24"/>
          <w:lang w:val="en-US" w:eastAsia="zh-CN" w:bidi="ar"/>
        </w:rPr>
        <w:t>1、拥护中国共产党的领导，具有正确的政治方向，热爱祖国，愿意为社会主义现代化建设服务，遵纪守法，品行端正。</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60" w:lineRule="atLeast"/>
        <w:ind w:left="0" w:right="0" w:firstLine="480"/>
        <w:jc w:val="left"/>
        <w:textAlignment w:val="top"/>
      </w:pPr>
      <w:r>
        <w:rPr>
          <w:rFonts w:hint="eastAsia" w:ascii="微软雅黑" w:hAnsi="微软雅黑" w:eastAsia="微软雅黑" w:cs="微软雅黑"/>
          <w:color w:val="333333"/>
          <w:kern w:val="0"/>
          <w:sz w:val="24"/>
          <w:szCs w:val="24"/>
          <w:lang w:val="en-US" w:eastAsia="zh-CN" w:bidi="ar"/>
        </w:rPr>
        <w:t>2、身体和心理健康状况符合我校规定。</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60" w:lineRule="atLeast"/>
        <w:ind w:left="0" w:right="0" w:firstLine="480"/>
        <w:jc w:val="left"/>
        <w:textAlignment w:val="top"/>
      </w:pPr>
      <w:r>
        <w:rPr>
          <w:rFonts w:hint="eastAsia" w:ascii="微软雅黑" w:hAnsi="微软雅黑" w:eastAsia="微软雅黑" w:cs="微软雅黑"/>
          <w:color w:val="333333"/>
          <w:kern w:val="0"/>
          <w:sz w:val="24"/>
          <w:szCs w:val="24"/>
          <w:lang w:val="en-US" w:eastAsia="zh-CN" w:bidi="ar"/>
        </w:rPr>
        <w:t>3、申请者学历应满足以下条件：</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60" w:lineRule="atLeast"/>
        <w:ind w:left="0" w:right="0" w:firstLine="480"/>
        <w:jc w:val="left"/>
        <w:textAlignment w:val="top"/>
      </w:pPr>
      <w:r>
        <w:rPr>
          <w:rFonts w:hint="eastAsia" w:ascii="微软雅黑" w:hAnsi="微软雅黑" w:eastAsia="微软雅黑" w:cs="微软雅黑"/>
          <w:color w:val="333333"/>
          <w:kern w:val="0"/>
          <w:sz w:val="24"/>
          <w:szCs w:val="24"/>
          <w:lang w:val="en-US" w:eastAsia="zh-CN" w:bidi="ar"/>
        </w:rPr>
        <w:t>（1）申请者为应届硕士或往届硕士毕业生，且第一学历为普通全日制本科，并取得学士学位；应届硕士生必须在博士入学前取得硕士毕业证书和学位证书，往届生须为2018年1月1日以后毕业的全日制硕士研究生。</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60" w:lineRule="atLeast"/>
        <w:ind w:left="0" w:right="0" w:firstLine="480"/>
        <w:jc w:val="left"/>
        <w:textAlignment w:val="top"/>
      </w:pPr>
      <w:r>
        <w:rPr>
          <w:rFonts w:hint="eastAsia" w:ascii="微软雅黑" w:hAnsi="微软雅黑" w:eastAsia="微软雅黑" w:cs="微软雅黑"/>
          <w:color w:val="333333"/>
          <w:kern w:val="0"/>
          <w:sz w:val="24"/>
          <w:szCs w:val="24"/>
          <w:lang w:val="en-US" w:eastAsia="zh-CN" w:bidi="ar"/>
        </w:rPr>
        <w:t>（2）申请者硕士毕业学校是博士学位授予单位。</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60" w:lineRule="atLeast"/>
        <w:ind w:right="0" w:firstLine="480" w:firstLineChars="200"/>
        <w:jc w:val="left"/>
        <w:textAlignment w:val="top"/>
      </w:pPr>
      <w:r>
        <w:rPr>
          <w:rFonts w:hint="eastAsia" w:ascii="微软雅黑" w:hAnsi="微软雅黑" w:eastAsia="微软雅黑" w:cs="微软雅黑"/>
          <w:color w:val="333333"/>
          <w:kern w:val="0"/>
          <w:sz w:val="24"/>
          <w:szCs w:val="24"/>
          <w:lang w:val="en-US" w:eastAsia="zh-CN" w:bidi="ar"/>
        </w:rPr>
        <w:t>4、申请者的报考类别须为非定向就业博士研究生。录取后能够全日制脱产在校学习，须在录取后将全部人事档案、组织关系等转入我校，方可发放录取通知书，否则取消录取资格。</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60" w:lineRule="atLeast"/>
        <w:ind w:left="0" w:right="0" w:firstLine="480"/>
        <w:jc w:val="both"/>
        <w:textAlignment w:val="top"/>
      </w:pPr>
      <w:r>
        <w:rPr>
          <w:rFonts w:hint="eastAsia" w:ascii="微软雅黑" w:hAnsi="微软雅黑" w:eastAsia="微软雅黑" w:cs="微软雅黑"/>
          <w:color w:val="333333"/>
          <w:kern w:val="0"/>
          <w:sz w:val="24"/>
          <w:szCs w:val="24"/>
          <w:lang w:val="en-US" w:eastAsia="zh-CN" w:bidi="ar"/>
        </w:rPr>
        <w:t>5、外语水平达到以下条件之一：CET-6≥425或IELTS≥6.0或TOEFL≥90。</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60" w:lineRule="atLeast"/>
        <w:ind w:left="0" w:right="0" w:firstLine="480"/>
        <w:jc w:val="left"/>
        <w:textAlignment w:val="top"/>
      </w:pPr>
      <w:r>
        <w:rPr>
          <w:rFonts w:hint="eastAsia" w:ascii="微软雅黑" w:hAnsi="微软雅黑" w:eastAsia="微软雅黑" w:cs="微软雅黑"/>
          <w:color w:val="333333"/>
          <w:kern w:val="0"/>
          <w:sz w:val="24"/>
          <w:szCs w:val="24"/>
          <w:lang w:val="en-US" w:eastAsia="zh-CN" w:bidi="ar"/>
        </w:rPr>
        <w:t>6、专业理论基础扎实，具有较强的创新意识和科研能力且已取得较为突出的科研成果，科研成果须满足以下条件之一：</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60" w:lineRule="atLeast"/>
        <w:ind w:left="0" w:right="0" w:firstLine="480"/>
        <w:jc w:val="left"/>
        <w:textAlignment w:val="top"/>
      </w:pPr>
      <w:r>
        <w:rPr>
          <w:rFonts w:hint="eastAsia" w:ascii="微软雅黑" w:hAnsi="微软雅黑" w:eastAsia="微软雅黑" w:cs="微软雅黑"/>
          <w:color w:val="333333"/>
          <w:kern w:val="0"/>
          <w:sz w:val="24"/>
          <w:szCs w:val="24"/>
          <w:lang w:val="en-US" w:eastAsia="zh-CN" w:bidi="ar"/>
        </w:rPr>
        <w:t>（1）申请者要求在申请学科领域至少发表一篇学术论文，其中理工科刊物级别应为《中国科技论文统计源期刊》（中国科技核心期刊）或SCI收录论文，文科刊物级别应为《中国社会科学引文索引期刊(CSSCI)》来源期刊（含扩展版）或《中文核心期刊目录总览》收录的学术期刊。申请者成果要求是第一作者或导师为第一作者且本人为第二作者。</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60" w:lineRule="atLeast"/>
        <w:ind w:left="0" w:right="0" w:firstLine="480"/>
        <w:jc w:val="left"/>
        <w:textAlignment w:val="top"/>
      </w:pPr>
      <w:r>
        <w:rPr>
          <w:rFonts w:hint="eastAsia" w:ascii="微软雅黑" w:hAnsi="微软雅黑" w:eastAsia="微软雅黑" w:cs="微软雅黑"/>
          <w:color w:val="333333"/>
          <w:kern w:val="0"/>
          <w:sz w:val="24"/>
          <w:szCs w:val="24"/>
          <w:lang w:val="en-US" w:eastAsia="zh-CN" w:bidi="ar"/>
        </w:rPr>
        <w:t>（2）申请者在申请学科相近研究领域获得国家发明专利授权一项。申请者发明专利要求是第一发明人或导师为第一发明人且本人为第二发明人。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firstLine="480" w:firstLineChars="200"/>
        <w:jc w:val="left"/>
        <w:textAlignment w:val="top"/>
        <w:rPr>
          <w:rFonts w:hint="eastAsia" w:ascii="微软雅黑" w:hAnsi="微软雅黑" w:eastAsia="微软雅黑" w:cs="微软雅黑"/>
          <w:b w:val="0"/>
          <w:bCs w:val="0"/>
          <w:color w:val="333333"/>
          <w:kern w:val="0"/>
          <w:sz w:val="24"/>
          <w:szCs w:val="24"/>
          <w:lang w:val="en-US" w:eastAsia="zh-CN" w:bidi="ar"/>
        </w:rPr>
      </w:pPr>
      <w:r>
        <w:rPr>
          <w:rFonts w:hint="eastAsia" w:ascii="微软雅黑" w:hAnsi="微软雅黑" w:eastAsia="微软雅黑" w:cs="微软雅黑"/>
          <w:b w:val="0"/>
          <w:bCs w:val="0"/>
          <w:color w:val="333333"/>
          <w:kern w:val="0"/>
          <w:sz w:val="24"/>
          <w:szCs w:val="24"/>
          <w:lang w:val="en-US" w:eastAsia="zh-CN" w:bidi="ar"/>
        </w:rPr>
        <w:t>7、拟申报专业原则上应与硕士期间所学专业一致。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jc w:val="left"/>
        <w:textAlignment w:val="top"/>
        <w:rPr>
          <w:rFonts w:hint="eastAsia" w:ascii="微软雅黑" w:hAnsi="微软雅黑" w:eastAsia="微软雅黑" w:cs="微软雅黑"/>
          <w:b w:val="0"/>
          <w:bCs w:val="0"/>
          <w:color w:val="333333"/>
          <w:kern w:val="0"/>
          <w:sz w:val="24"/>
          <w:szCs w:val="24"/>
          <w:lang w:val="en-US" w:eastAsia="zh-CN" w:bidi="ar"/>
        </w:rPr>
      </w:pPr>
      <w:r>
        <w:rPr>
          <w:rFonts w:hint="eastAsia" w:ascii="微软雅黑" w:hAnsi="微软雅黑" w:eastAsia="微软雅黑" w:cs="微软雅黑"/>
          <w:b w:val="0"/>
          <w:bCs w:val="0"/>
          <w:color w:val="333333"/>
          <w:kern w:val="0"/>
          <w:sz w:val="24"/>
          <w:szCs w:val="24"/>
          <w:lang w:val="en-US" w:eastAsia="zh-CN" w:bidi="ar"/>
        </w:rPr>
        <w:t>三、考核方式：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firstLine="480" w:firstLineChars="200"/>
        <w:jc w:val="left"/>
        <w:textAlignment w:val="top"/>
        <w:rPr>
          <w:rFonts w:hint="default" w:ascii="微软雅黑" w:hAnsi="微软雅黑" w:eastAsia="微软雅黑" w:cs="微软雅黑"/>
          <w:b w:val="0"/>
          <w:bCs w:val="0"/>
          <w:color w:val="333333"/>
          <w:kern w:val="0"/>
          <w:sz w:val="24"/>
          <w:szCs w:val="24"/>
          <w:u w:val="none"/>
          <w:lang w:val="en-US" w:eastAsia="zh-CN" w:bidi="ar"/>
        </w:rPr>
      </w:pPr>
      <w:r>
        <w:rPr>
          <w:rFonts w:hint="eastAsia" w:ascii="微软雅黑" w:hAnsi="微软雅黑" w:eastAsia="微软雅黑" w:cs="微软雅黑"/>
          <w:b w:val="0"/>
          <w:bCs w:val="0"/>
          <w:color w:val="333333"/>
          <w:kern w:val="0"/>
          <w:sz w:val="24"/>
          <w:szCs w:val="24"/>
          <w:u w:val="none"/>
          <w:lang w:val="en-US" w:eastAsia="zh-CN" w:bidi="ar"/>
        </w:rPr>
        <w:t>1、</w:t>
      </w:r>
      <w:r>
        <w:rPr>
          <w:rFonts w:hint="default" w:ascii="微软雅黑" w:hAnsi="微软雅黑" w:eastAsia="微软雅黑" w:cs="微软雅黑"/>
          <w:b w:val="0"/>
          <w:bCs w:val="0"/>
          <w:color w:val="333333"/>
          <w:kern w:val="0"/>
          <w:sz w:val="24"/>
          <w:szCs w:val="24"/>
          <w:u w:val="none"/>
          <w:lang w:val="en-US" w:eastAsia="zh-CN" w:bidi="ar"/>
        </w:rPr>
        <w:t>2020年硕博连读和“申请-考核制”博士研究生复试采用网络远程复试的方式，复试平台采用学信网“招生远程面试系统”作为主面试平台，具体操作见学校研招网6月8日“山西大学 2020 年硕博连读和申请-考核制博士研究生招生网络远程考核考生须知 ”。同时将腾讯会议作为远程面试的备用系统，请考生提前在电脑端下载好相关客户端。</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239" w:leftChars="114" w:right="0" w:firstLine="307" w:firstLineChars="128"/>
        <w:jc w:val="left"/>
        <w:textAlignment w:val="top"/>
        <w:rPr>
          <w:rFonts w:hint="default" w:ascii="微软雅黑" w:hAnsi="微软雅黑" w:eastAsia="微软雅黑" w:cs="微软雅黑"/>
          <w:b w:val="0"/>
          <w:bCs w:val="0"/>
          <w:color w:val="333333"/>
          <w:kern w:val="0"/>
          <w:sz w:val="24"/>
          <w:szCs w:val="24"/>
          <w:lang w:val="en-US" w:eastAsia="zh-CN" w:bidi="ar"/>
        </w:rPr>
      </w:pPr>
      <w:r>
        <w:rPr>
          <w:rFonts w:hint="eastAsia" w:ascii="微软雅黑" w:hAnsi="微软雅黑" w:eastAsia="微软雅黑" w:cs="微软雅黑"/>
          <w:b w:val="0"/>
          <w:bCs w:val="0"/>
          <w:color w:val="333333"/>
          <w:kern w:val="0"/>
          <w:sz w:val="24"/>
          <w:szCs w:val="24"/>
          <w:lang w:val="en-US" w:eastAsia="zh-CN" w:bidi="ar"/>
        </w:rPr>
        <w:t>综合面试时间：于2020年6月9日下午3:30在马克思主义学院报告厅进行；具体面试内容：</w:t>
      </w:r>
      <w:r>
        <w:rPr>
          <w:rFonts w:hint="default" w:ascii="微软雅黑" w:hAnsi="微软雅黑" w:eastAsia="微软雅黑" w:cs="微软雅黑"/>
          <w:b w:val="0"/>
          <w:bCs w:val="0"/>
          <w:color w:val="333333"/>
          <w:kern w:val="0"/>
          <w:sz w:val="24"/>
          <w:szCs w:val="24"/>
          <w:lang w:val="en-US" w:eastAsia="zh-CN" w:bidi="ar"/>
        </w:rPr>
        <w:t>思想政治素质（5分）、学历背景评分（5分）、外语口语听力（10分）、科研成果水平（20分）、专业综合测试（30分）、专业培养潜力（30分）。</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239" w:leftChars="114" w:right="0" w:firstLine="307" w:firstLineChars="128"/>
        <w:jc w:val="left"/>
        <w:textAlignment w:val="top"/>
        <w:rPr>
          <w:rFonts w:hint="eastAsia" w:ascii="微软雅黑" w:hAnsi="微软雅黑" w:eastAsia="微软雅黑" w:cs="微软雅黑"/>
          <w:b w:val="0"/>
          <w:bCs w:val="0"/>
          <w:color w:val="333333"/>
          <w:kern w:val="0"/>
          <w:sz w:val="24"/>
          <w:szCs w:val="24"/>
          <w:lang w:val="en-US" w:eastAsia="zh-CN" w:bidi="ar"/>
        </w:rPr>
      </w:pPr>
      <w:r>
        <w:rPr>
          <w:rFonts w:hint="eastAsia" w:ascii="微软雅黑" w:hAnsi="微软雅黑" w:eastAsia="微软雅黑" w:cs="微软雅黑"/>
          <w:b w:val="0"/>
          <w:bCs w:val="0"/>
          <w:color w:val="333333"/>
          <w:kern w:val="0"/>
          <w:sz w:val="24"/>
          <w:szCs w:val="24"/>
          <w:lang w:val="en-US" w:eastAsia="zh-CN" w:bidi="ar"/>
        </w:rPr>
        <w:t>笔试考试时间：于2020年6月10日上午8:30-11:30在网上采用腾讯会议</w:t>
      </w:r>
      <w:bookmarkStart w:id="0" w:name="_GoBack"/>
      <w:bookmarkEnd w:id="0"/>
      <w:r>
        <w:rPr>
          <w:rFonts w:hint="eastAsia" w:ascii="微软雅黑" w:hAnsi="微软雅黑" w:eastAsia="微软雅黑" w:cs="微软雅黑"/>
          <w:b w:val="0"/>
          <w:bCs w:val="0"/>
          <w:color w:val="333333"/>
          <w:kern w:val="0"/>
          <w:sz w:val="24"/>
          <w:szCs w:val="24"/>
          <w:lang w:val="en-US" w:eastAsia="zh-CN" w:bidi="ar"/>
        </w:rPr>
        <w:t>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239" w:leftChars="114" w:right="0" w:firstLine="307" w:firstLineChars="128"/>
        <w:jc w:val="left"/>
        <w:textAlignment w:val="top"/>
        <w:rPr>
          <w:rFonts w:hint="default" w:ascii="微软雅黑" w:hAnsi="微软雅黑" w:eastAsia="微软雅黑" w:cs="微软雅黑"/>
          <w:b w:val="0"/>
          <w:bCs w:val="0"/>
          <w:color w:val="333333"/>
          <w:kern w:val="0"/>
          <w:sz w:val="24"/>
          <w:szCs w:val="24"/>
          <w:u w:val="none"/>
          <w:lang w:val="en-US" w:eastAsia="zh-CN" w:bidi="ar"/>
        </w:rPr>
      </w:pPr>
      <w:r>
        <w:rPr>
          <w:rFonts w:hint="eastAsia" w:ascii="微软雅黑" w:hAnsi="微软雅黑" w:eastAsia="微软雅黑" w:cs="微软雅黑"/>
          <w:b w:val="0"/>
          <w:bCs w:val="0"/>
          <w:color w:val="333333"/>
          <w:kern w:val="0"/>
          <w:sz w:val="24"/>
          <w:szCs w:val="24"/>
          <w:lang w:val="en-US" w:eastAsia="zh-CN" w:bidi="ar"/>
        </w:rPr>
        <w:t>以上面试、笔试过程都在视频监控之下，全程录音录像网上进行。</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42" w:right="0" w:rightChars="0"/>
        <w:jc w:val="left"/>
        <w:textAlignment w:val="top"/>
        <w:rPr>
          <w:rFonts w:hint="eastAsia" w:ascii="微软雅黑" w:hAnsi="微软雅黑" w:eastAsia="微软雅黑" w:cs="微软雅黑"/>
          <w:b w:val="0"/>
          <w:bCs w:val="0"/>
          <w:color w:val="333333"/>
          <w:kern w:val="0"/>
          <w:sz w:val="24"/>
          <w:szCs w:val="24"/>
          <w:lang w:val="en-US" w:eastAsia="zh-CN" w:bidi="ar"/>
        </w:rPr>
      </w:pPr>
      <w:r>
        <w:rPr>
          <w:rFonts w:hint="eastAsia" w:ascii="微软雅黑" w:hAnsi="微软雅黑" w:eastAsia="微软雅黑" w:cs="微软雅黑"/>
          <w:b w:val="0"/>
          <w:bCs w:val="0"/>
          <w:color w:val="333333"/>
          <w:kern w:val="0"/>
          <w:sz w:val="24"/>
          <w:szCs w:val="24"/>
          <w:lang w:val="en-US" w:eastAsia="zh-CN" w:bidi="ar"/>
        </w:rPr>
        <w:t>四、成绩计算办法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42" w:right="0" w:rightChars="0"/>
        <w:jc w:val="left"/>
        <w:textAlignment w:val="top"/>
        <w:rPr>
          <w:rFonts w:hint="default" w:ascii="微软雅黑" w:hAnsi="微软雅黑" w:eastAsia="微软雅黑" w:cs="微软雅黑"/>
          <w:b w:val="0"/>
          <w:bCs w:val="0"/>
          <w:color w:val="333333"/>
          <w:kern w:val="0"/>
          <w:sz w:val="24"/>
          <w:szCs w:val="24"/>
          <w:lang w:val="en-US" w:eastAsia="zh-CN" w:bidi="ar"/>
        </w:rPr>
      </w:pPr>
      <w:r>
        <w:rPr>
          <w:rFonts w:hint="eastAsia" w:ascii="微软雅黑" w:hAnsi="微软雅黑" w:eastAsia="微软雅黑" w:cs="微软雅黑"/>
          <w:b w:val="0"/>
          <w:bCs w:val="0"/>
          <w:color w:val="333333"/>
          <w:kern w:val="0"/>
          <w:sz w:val="24"/>
          <w:szCs w:val="24"/>
          <w:lang w:val="en-US" w:eastAsia="zh-CN" w:bidi="ar"/>
        </w:rPr>
        <w:t>1、考核总成绩=笔试成绩</w:t>
      </w:r>
      <w:r>
        <w:rPr>
          <w:rFonts w:hint="default" w:ascii="微软雅黑" w:hAnsi="微软雅黑" w:eastAsia="微软雅黑" w:cs="微软雅黑"/>
          <w:b w:val="0"/>
          <w:bCs w:val="0"/>
          <w:color w:val="333333"/>
          <w:kern w:val="0"/>
          <w:sz w:val="24"/>
          <w:szCs w:val="24"/>
          <w:lang w:val="en-US" w:eastAsia="zh-CN" w:bidi="ar"/>
        </w:rPr>
        <w:t>×30%+</w:t>
      </w:r>
      <w:r>
        <w:rPr>
          <w:rFonts w:hint="eastAsia" w:ascii="微软雅黑" w:hAnsi="微软雅黑" w:eastAsia="微软雅黑" w:cs="微软雅黑"/>
          <w:b w:val="0"/>
          <w:bCs w:val="0"/>
          <w:color w:val="333333"/>
          <w:kern w:val="0"/>
          <w:sz w:val="24"/>
          <w:szCs w:val="24"/>
          <w:lang w:val="en-US" w:eastAsia="zh-CN" w:bidi="ar"/>
        </w:rPr>
        <w:t>综合面试</w:t>
      </w:r>
      <w:r>
        <w:rPr>
          <w:rFonts w:hint="default" w:ascii="微软雅黑" w:hAnsi="微软雅黑" w:eastAsia="微软雅黑" w:cs="微软雅黑"/>
          <w:b w:val="0"/>
          <w:bCs w:val="0"/>
          <w:color w:val="333333"/>
          <w:kern w:val="0"/>
          <w:sz w:val="24"/>
          <w:szCs w:val="24"/>
          <w:lang w:val="en-US" w:eastAsia="zh-CN" w:bidi="ar"/>
        </w:rPr>
        <w:t>成绩×70%。</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42" w:right="0" w:rightChars="0"/>
        <w:jc w:val="left"/>
        <w:textAlignment w:val="top"/>
        <w:rPr>
          <w:rFonts w:hint="eastAsia" w:ascii="微软雅黑" w:hAnsi="微软雅黑" w:eastAsia="微软雅黑" w:cs="微软雅黑"/>
          <w:b w:val="0"/>
          <w:bCs w:val="0"/>
          <w:color w:val="333333"/>
          <w:kern w:val="0"/>
          <w:sz w:val="24"/>
          <w:szCs w:val="24"/>
          <w:lang w:val="en-US" w:eastAsia="zh-CN" w:bidi="ar"/>
        </w:rPr>
      </w:pPr>
      <w:r>
        <w:rPr>
          <w:rFonts w:hint="eastAsia" w:ascii="微软雅黑" w:hAnsi="微软雅黑" w:eastAsia="微软雅黑" w:cs="微软雅黑"/>
          <w:b w:val="0"/>
          <w:bCs w:val="0"/>
          <w:color w:val="333333"/>
          <w:kern w:val="0"/>
          <w:sz w:val="24"/>
          <w:szCs w:val="24"/>
          <w:lang w:val="en-US" w:eastAsia="zh-CN" w:bidi="ar"/>
        </w:rPr>
        <w:t>2、有</w:t>
      </w:r>
      <w:r>
        <w:rPr>
          <w:rFonts w:hint="default" w:ascii="微软雅黑" w:hAnsi="微软雅黑" w:eastAsia="微软雅黑" w:cs="微软雅黑"/>
          <w:b w:val="0"/>
          <w:bCs w:val="0"/>
          <w:color w:val="333333"/>
          <w:kern w:val="0"/>
          <w:sz w:val="24"/>
          <w:szCs w:val="24"/>
          <w:lang w:val="en-US" w:eastAsia="zh-CN" w:bidi="ar"/>
        </w:rPr>
        <w:t>下</w:t>
      </w:r>
      <w:r>
        <w:rPr>
          <w:rFonts w:hint="eastAsia" w:ascii="微软雅黑" w:hAnsi="微软雅黑" w:eastAsia="微软雅黑" w:cs="微软雅黑"/>
          <w:b w:val="0"/>
          <w:bCs w:val="0"/>
          <w:color w:val="333333"/>
          <w:kern w:val="0"/>
          <w:sz w:val="24"/>
          <w:szCs w:val="24"/>
          <w:lang w:val="en-US" w:eastAsia="zh-CN" w:bidi="ar"/>
        </w:rPr>
        <w:t>列情形</w:t>
      </w:r>
      <w:r>
        <w:rPr>
          <w:rFonts w:hint="default" w:ascii="微软雅黑" w:hAnsi="微软雅黑" w:eastAsia="微软雅黑" w:cs="微软雅黑"/>
          <w:b w:val="0"/>
          <w:bCs w:val="0"/>
          <w:color w:val="333333"/>
          <w:kern w:val="0"/>
          <w:sz w:val="24"/>
          <w:szCs w:val="24"/>
          <w:lang w:val="en-US" w:eastAsia="zh-CN" w:bidi="ar"/>
        </w:rPr>
        <w:t>考核不合格</w:t>
      </w:r>
      <w:r>
        <w:rPr>
          <w:rFonts w:hint="eastAsia" w:ascii="微软雅黑" w:hAnsi="微软雅黑" w:eastAsia="微软雅黑" w:cs="微软雅黑"/>
          <w:b w:val="0"/>
          <w:bCs w:val="0"/>
          <w:color w:val="333333"/>
          <w:kern w:val="0"/>
          <w:sz w:val="24"/>
          <w:szCs w:val="24"/>
          <w:lang w:val="en-US" w:eastAsia="zh-CN" w:bidi="ar"/>
        </w:rPr>
        <w:t>者</w:t>
      </w:r>
      <w:r>
        <w:rPr>
          <w:rFonts w:hint="default" w:ascii="微软雅黑" w:hAnsi="微软雅黑" w:eastAsia="微软雅黑" w:cs="微软雅黑"/>
          <w:b w:val="0"/>
          <w:bCs w:val="0"/>
          <w:color w:val="333333"/>
          <w:kern w:val="0"/>
          <w:sz w:val="24"/>
          <w:szCs w:val="24"/>
          <w:lang w:val="en-US" w:eastAsia="zh-CN" w:bidi="ar"/>
        </w:rPr>
        <w:t>，不予录取</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42" w:right="0" w:rightChars="0"/>
        <w:jc w:val="left"/>
        <w:textAlignment w:val="top"/>
        <w:rPr>
          <w:rFonts w:hint="default" w:ascii="微软雅黑" w:hAnsi="微软雅黑" w:eastAsia="微软雅黑" w:cs="微软雅黑"/>
          <w:b w:val="0"/>
          <w:bCs w:val="0"/>
          <w:color w:val="333333"/>
          <w:kern w:val="0"/>
          <w:sz w:val="24"/>
          <w:szCs w:val="24"/>
          <w:lang w:val="en-US" w:eastAsia="zh-CN" w:bidi="ar"/>
        </w:rPr>
      </w:pPr>
      <w:r>
        <w:rPr>
          <w:rFonts w:hint="default" w:ascii="微软雅黑" w:hAnsi="微软雅黑" w:eastAsia="微软雅黑" w:cs="微软雅黑"/>
          <w:b w:val="0"/>
          <w:bCs w:val="0"/>
          <w:color w:val="333333"/>
          <w:kern w:val="0"/>
          <w:sz w:val="24"/>
          <w:szCs w:val="24"/>
          <w:lang w:val="en-US" w:eastAsia="zh-CN" w:bidi="ar"/>
        </w:rPr>
        <w:t>（1）思想政治素质和道德品质考核不合格。</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42" w:right="0" w:rightChars="0"/>
        <w:jc w:val="left"/>
        <w:textAlignment w:val="top"/>
        <w:rPr>
          <w:rFonts w:hint="default" w:ascii="微软雅黑" w:hAnsi="微软雅黑" w:eastAsia="微软雅黑" w:cs="微软雅黑"/>
          <w:b w:val="0"/>
          <w:bCs w:val="0"/>
          <w:color w:val="333333"/>
          <w:kern w:val="0"/>
          <w:sz w:val="24"/>
          <w:szCs w:val="24"/>
          <w:lang w:val="en-US" w:eastAsia="zh-CN" w:bidi="ar"/>
        </w:rPr>
      </w:pPr>
      <w:r>
        <w:rPr>
          <w:rFonts w:hint="default" w:ascii="微软雅黑" w:hAnsi="微软雅黑" w:eastAsia="微软雅黑" w:cs="微软雅黑"/>
          <w:b w:val="0"/>
          <w:bCs w:val="0"/>
          <w:color w:val="333333"/>
          <w:kern w:val="0"/>
          <w:sz w:val="24"/>
          <w:szCs w:val="24"/>
          <w:lang w:val="en-US" w:eastAsia="zh-CN" w:bidi="ar"/>
        </w:rPr>
        <w:t>（2）专业基础能力低于60分。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42" w:right="0" w:rightChars="0"/>
        <w:jc w:val="left"/>
        <w:textAlignment w:val="top"/>
        <w:rPr>
          <w:rFonts w:hint="default" w:ascii="微软雅黑" w:hAnsi="微软雅黑" w:eastAsia="微软雅黑" w:cs="微软雅黑"/>
          <w:b w:val="0"/>
          <w:bCs w:val="0"/>
          <w:color w:val="333333"/>
          <w:kern w:val="0"/>
          <w:sz w:val="24"/>
          <w:szCs w:val="24"/>
          <w:lang w:val="en-US" w:eastAsia="zh-CN" w:bidi="ar"/>
        </w:rPr>
      </w:pPr>
      <w:r>
        <w:rPr>
          <w:rFonts w:hint="default" w:ascii="微软雅黑" w:hAnsi="微软雅黑" w:eastAsia="微软雅黑" w:cs="微软雅黑"/>
          <w:b w:val="0"/>
          <w:bCs w:val="0"/>
          <w:color w:val="333333"/>
          <w:kern w:val="0"/>
          <w:sz w:val="24"/>
          <w:szCs w:val="24"/>
          <w:lang w:val="en-US" w:eastAsia="zh-CN" w:bidi="ar"/>
        </w:rPr>
        <w:t>（3）综合素质成绩低于60分。</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42" w:right="0" w:rightChars="0"/>
        <w:jc w:val="left"/>
        <w:textAlignment w:val="top"/>
        <w:rPr>
          <w:rFonts w:hint="eastAsia" w:ascii="微软雅黑" w:hAnsi="微软雅黑" w:eastAsia="微软雅黑" w:cs="微软雅黑"/>
          <w:b w:val="0"/>
          <w:bCs w:val="0"/>
          <w:color w:val="333333"/>
          <w:kern w:val="0"/>
          <w:sz w:val="24"/>
          <w:szCs w:val="24"/>
          <w:lang w:val="en-US" w:eastAsia="zh-CN" w:bidi="ar"/>
        </w:rPr>
      </w:pPr>
      <w:r>
        <w:rPr>
          <w:rFonts w:hint="eastAsia" w:ascii="微软雅黑" w:hAnsi="微软雅黑" w:eastAsia="微软雅黑" w:cs="微软雅黑"/>
          <w:b w:val="0"/>
          <w:bCs w:val="0"/>
          <w:color w:val="333333"/>
          <w:kern w:val="0"/>
          <w:sz w:val="24"/>
          <w:szCs w:val="24"/>
          <w:lang w:val="en-US" w:eastAsia="zh-CN" w:bidi="ar"/>
        </w:rPr>
        <w:t>缴费及方式：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jc w:val="left"/>
        <w:textAlignment w:val="top"/>
        <w:rPr>
          <w:rFonts w:hint="default" w:ascii="微软雅黑" w:hAnsi="微软雅黑" w:eastAsia="微软雅黑" w:cs="微软雅黑"/>
          <w:b w:val="0"/>
          <w:bCs w:val="0"/>
          <w:color w:val="333333"/>
          <w:kern w:val="0"/>
          <w:sz w:val="24"/>
          <w:szCs w:val="24"/>
          <w:lang w:val="en-US" w:eastAsia="zh-CN" w:bidi="ar"/>
        </w:rPr>
      </w:pPr>
      <w:r>
        <w:rPr>
          <w:rFonts w:hint="eastAsia" w:ascii="微软雅黑" w:hAnsi="微软雅黑" w:eastAsia="微软雅黑" w:cs="微软雅黑"/>
          <w:b w:val="0"/>
          <w:bCs w:val="0"/>
          <w:color w:val="333333"/>
          <w:kern w:val="0"/>
          <w:sz w:val="24"/>
          <w:szCs w:val="24"/>
          <w:lang w:val="en-US" w:eastAsia="zh-CN" w:bidi="ar"/>
        </w:rPr>
        <w:t>200元/人，复试考生须提前使用学信网面试平台提供的交费功能，使用支付宝或学信网APP进行网上交</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42" w:right="0" w:rightChars="0"/>
        <w:jc w:val="left"/>
        <w:textAlignment w:val="top"/>
        <w:rPr>
          <w:rFonts w:hint="eastAsia" w:ascii="微软雅黑" w:hAnsi="微软雅黑" w:eastAsia="微软雅黑" w:cs="微软雅黑"/>
          <w:b w:val="0"/>
          <w:bCs w:val="0"/>
          <w:color w:val="333333"/>
          <w:kern w:val="0"/>
          <w:sz w:val="24"/>
          <w:szCs w:val="24"/>
          <w:lang w:val="en-US" w:eastAsia="zh-CN" w:bidi="ar"/>
        </w:rPr>
      </w:pPr>
      <w:r>
        <w:rPr>
          <w:rFonts w:hint="eastAsia" w:ascii="微软雅黑" w:hAnsi="微软雅黑" w:eastAsia="微软雅黑" w:cs="微软雅黑"/>
          <w:b w:val="0"/>
          <w:bCs w:val="0"/>
          <w:color w:val="333333"/>
          <w:kern w:val="0"/>
          <w:sz w:val="24"/>
          <w:szCs w:val="24"/>
          <w:lang w:val="en-US" w:eastAsia="zh-CN" w:bidi="ar"/>
        </w:rPr>
        <w:t>六、应急预案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42" w:right="0" w:rightChars="0"/>
        <w:jc w:val="left"/>
        <w:textAlignment w:val="top"/>
        <w:rPr>
          <w:rFonts w:hint="eastAsia" w:ascii="微软雅黑" w:hAnsi="微软雅黑" w:eastAsia="微软雅黑" w:cs="微软雅黑"/>
          <w:b w:val="0"/>
          <w:bCs w:val="0"/>
          <w:color w:val="333333"/>
          <w:kern w:val="0"/>
          <w:sz w:val="24"/>
          <w:szCs w:val="24"/>
          <w:lang w:val="en-US" w:eastAsia="zh-CN" w:bidi="ar"/>
        </w:rPr>
      </w:pPr>
      <w:r>
        <w:rPr>
          <w:rFonts w:hint="eastAsia" w:ascii="微软雅黑" w:hAnsi="微软雅黑" w:eastAsia="微软雅黑" w:cs="微软雅黑"/>
          <w:b w:val="0"/>
          <w:bCs w:val="0"/>
          <w:color w:val="333333"/>
          <w:kern w:val="0"/>
          <w:sz w:val="24"/>
          <w:szCs w:val="24"/>
          <w:lang w:val="en-US" w:eastAsia="zh-CN" w:bidi="ar"/>
        </w:rPr>
        <w:t>1.如远程复试软件平台学信网“招生远程面试系统”无法使用时，学院将迅速通过手机、腾讯会议等联络方式与考生联系，请考生保持镇定，待恢复正常时进行复试。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42" w:right="0" w:rightChars="0"/>
        <w:jc w:val="left"/>
        <w:textAlignment w:val="top"/>
        <w:rPr>
          <w:rFonts w:hint="eastAsia" w:ascii="微软雅黑" w:hAnsi="微软雅黑" w:eastAsia="微软雅黑" w:cs="微软雅黑"/>
          <w:b w:val="0"/>
          <w:bCs w:val="0"/>
          <w:color w:val="333333"/>
          <w:kern w:val="0"/>
          <w:sz w:val="24"/>
          <w:szCs w:val="24"/>
          <w:lang w:val="en-US" w:eastAsia="zh-CN" w:bidi="ar"/>
        </w:rPr>
      </w:pPr>
      <w:r>
        <w:rPr>
          <w:rFonts w:hint="eastAsia" w:ascii="微软雅黑" w:hAnsi="微软雅黑" w:eastAsia="微软雅黑" w:cs="微软雅黑"/>
          <w:b w:val="0"/>
          <w:bCs w:val="0"/>
          <w:color w:val="333333"/>
          <w:kern w:val="0"/>
          <w:sz w:val="24"/>
          <w:szCs w:val="24"/>
          <w:lang w:val="en-US" w:eastAsia="zh-CN" w:bidi="ar"/>
        </w:rPr>
        <w:t>2.发生网络掉线情况：将手机热点作为备用网络连接，如短时间内不能恢复正常，请联系紧急电话</w:t>
      </w:r>
      <w:r>
        <w:rPr>
          <w:rFonts w:hint="default" w:ascii="微软雅黑" w:hAnsi="微软雅黑" w:eastAsia="微软雅黑" w:cs="微软雅黑"/>
          <w:b w:val="0"/>
          <w:bCs w:val="0"/>
          <w:color w:val="333333"/>
          <w:kern w:val="0"/>
          <w:sz w:val="24"/>
          <w:szCs w:val="24"/>
          <w:lang w:val="en-US" w:eastAsia="zh-CN" w:bidi="ar"/>
        </w:rPr>
        <w:t>0351-7011605</w:t>
      </w:r>
      <w:r>
        <w:rPr>
          <w:rFonts w:hint="eastAsia" w:ascii="微软雅黑" w:hAnsi="微软雅黑" w:eastAsia="微软雅黑" w:cs="微软雅黑"/>
          <w:b w:val="0"/>
          <w:bCs w:val="0"/>
          <w:color w:val="333333"/>
          <w:kern w:val="0"/>
          <w:sz w:val="24"/>
          <w:szCs w:val="24"/>
          <w:lang w:val="en-US" w:eastAsia="zh-CN" w:bidi="ar"/>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42" w:right="0" w:rightChars="0"/>
        <w:jc w:val="left"/>
        <w:textAlignment w:val="top"/>
        <w:rPr>
          <w:rFonts w:hint="default" w:ascii="微软雅黑" w:hAnsi="微软雅黑" w:eastAsia="微软雅黑" w:cs="微软雅黑"/>
          <w:b w:val="0"/>
          <w:bCs w:val="0"/>
          <w:color w:val="333333"/>
          <w:kern w:val="0"/>
          <w:sz w:val="24"/>
          <w:szCs w:val="24"/>
          <w:lang w:val="en-US" w:eastAsia="zh-CN" w:bidi="ar"/>
        </w:rPr>
      </w:pPr>
      <w:r>
        <w:rPr>
          <w:rFonts w:hint="eastAsia" w:ascii="微软雅黑" w:hAnsi="微软雅黑" w:eastAsia="微软雅黑" w:cs="微软雅黑"/>
          <w:b w:val="0"/>
          <w:bCs w:val="0"/>
          <w:color w:val="333333"/>
          <w:kern w:val="0"/>
          <w:sz w:val="24"/>
          <w:szCs w:val="24"/>
          <w:lang w:val="en-US" w:eastAsia="zh-CN" w:bidi="ar"/>
        </w:rPr>
        <w:t>3.发生声音无法传输情况：通过考生备案的电话，将电话设置为免提模式，结合图像画面进行面试。如仍无法满足复试要求，则将考生列入复试暂缓批次重新组织复试。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42" w:right="0" w:rightChars="0"/>
        <w:jc w:val="left"/>
        <w:textAlignment w:val="top"/>
        <w:rPr>
          <w:rFonts w:hint="eastAsia" w:ascii="微软雅黑" w:hAnsi="微软雅黑" w:eastAsia="微软雅黑" w:cs="微软雅黑"/>
          <w:b w:val="0"/>
          <w:bCs w:val="0"/>
          <w:color w:val="333333"/>
          <w:kern w:val="0"/>
          <w:sz w:val="24"/>
          <w:szCs w:val="24"/>
          <w:lang w:val="en-US" w:eastAsia="zh-CN" w:bidi="ar"/>
        </w:rPr>
      </w:pPr>
      <w:r>
        <w:rPr>
          <w:rFonts w:hint="eastAsia" w:ascii="微软雅黑" w:hAnsi="微软雅黑" w:eastAsia="微软雅黑" w:cs="微软雅黑"/>
          <w:b w:val="0"/>
          <w:bCs w:val="0"/>
          <w:color w:val="333333"/>
          <w:kern w:val="0"/>
          <w:sz w:val="24"/>
          <w:szCs w:val="24"/>
          <w:lang w:val="en-US" w:eastAsia="zh-CN" w:bidi="ar"/>
        </w:rPr>
        <w:t>七、录取原则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jc w:val="left"/>
        <w:textAlignment w:val="top"/>
        <w:rPr>
          <w:rFonts w:hint="eastAsia" w:ascii="微软雅黑" w:hAnsi="微软雅黑" w:eastAsia="微软雅黑" w:cs="微软雅黑"/>
          <w:b w:val="0"/>
          <w:bCs w:val="0"/>
          <w:color w:val="333333"/>
          <w:kern w:val="0"/>
          <w:sz w:val="24"/>
          <w:szCs w:val="24"/>
          <w:lang w:val="en-US" w:eastAsia="zh-CN" w:bidi="ar"/>
        </w:rPr>
      </w:pPr>
      <w:r>
        <w:rPr>
          <w:rFonts w:hint="eastAsia" w:ascii="微软雅黑" w:hAnsi="微软雅黑" w:eastAsia="微软雅黑" w:cs="微软雅黑"/>
          <w:color w:val="333333"/>
          <w:sz w:val="24"/>
          <w:szCs w:val="24"/>
          <w:lang w:eastAsia="zh-CN"/>
        </w:rPr>
        <w:t>总</w:t>
      </w:r>
      <w:r>
        <w:rPr>
          <w:rFonts w:ascii="微软雅黑" w:hAnsi="微软雅黑" w:eastAsia="微软雅黑" w:cs="微软雅黑"/>
          <w:color w:val="333333"/>
          <w:sz w:val="24"/>
          <w:szCs w:val="24"/>
        </w:rPr>
        <w:t>成绩按百分制计算</w:t>
      </w: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b w:val="0"/>
          <w:bCs w:val="0"/>
          <w:color w:val="333333"/>
          <w:kern w:val="0"/>
          <w:sz w:val="24"/>
          <w:szCs w:val="24"/>
          <w:lang w:val="en-US" w:eastAsia="zh-CN" w:bidi="ar"/>
        </w:rPr>
        <w:t>拟录取名单按照总成绩择优确定。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jc w:val="left"/>
        <w:textAlignment w:val="top"/>
        <w:rPr>
          <w:rFonts w:hint="eastAsia" w:ascii="微软雅黑" w:hAnsi="微软雅黑" w:eastAsia="微软雅黑" w:cs="微软雅黑"/>
          <w:b w:val="0"/>
          <w:bCs w:val="0"/>
          <w:color w:val="333333"/>
          <w:kern w:val="0"/>
          <w:sz w:val="24"/>
          <w:szCs w:val="24"/>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320" w:firstLineChars="1800"/>
        <w:jc w:val="left"/>
        <w:textAlignment w:val="top"/>
        <w:rPr>
          <w:rFonts w:hint="eastAsia" w:ascii="微软雅黑" w:hAnsi="微软雅黑" w:eastAsia="微软雅黑" w:cs="微软雅黑"/>
          <w:b w:val="0"/>
          <w:bCs w:val="0"/>
          <w:color w:val="333333"/>
          <w:kern w:val="0"/>
          <w:sz w:val="24"/>
          <w:szCs w:val="24"/>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320" w:firstLineChars="1800"/>
        <w:jc w:val="left"/>
        <w:textAlignment w:val="top"/>
        <w:rPr>
          <w:rFonts w:hint="eastAsia" w:ascii="微软雅黑" w:hAnsi="微软雅黑" w:eastAsia="微软雅黑" w:cs="微软雅黑"/>
          <w:b w:val="0"/>
          <w:bCs w:val="0"/>
          <w:color w:val="333333"/>
          <w:kern w:val="0"/>
          <w:sz w:val="24"/>
          <w:szCs w:val="24"/>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320" w:firstLineChars="1800"/>
        <w:jc w:val="left"/>
        <w:textAlignment w:val="top"/>
        <w:rPr>
          <w:rFonts w:hint="eastAsia" w:ascii="微软雅黑" w:hAnsi="微软雅黑" w:eastAsia="微软雅黑" w:cs="微软雅黑"/>
          <w:b w:val="0"/>
          <w:bCs w:val="0"/>
          <w:color w:val="333333"/>
          <w:kern w:val="0"/>
          <w:sz w:val="24"/>
          <w:szCs w:val="24"/>
          <w:lang w:val="en-US" w:eastAsia="zh-CN" w:bidi="ar"/>
        </w:rPr>
      </w:pPr>
      <w:r>
        <w:rPr>
          <w:rFonts w:hint="eastAsia" w:ascii="微软雅黑" w:hAnsi="微软雅黑" w:eastAsia="微软雅黑" w:cs="微软雅黑"/>
          <w:b w:val="0"/>
          <w:bCs w:val="0"/>
          <w:color w:val="333333"/>
          <w:kern w:val="0"/>
          <w:sz w:val="24"/>
          <w:szCs w:val="24"/>
          <w:lang w:val="en-US" w:eastAsia="zh-CN" w:bidi="ar"/>
        </w:rPr>
        <w:t>山西大学马克思主义学院</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0" w:firstLineChars="2000"/>
        <w:jc w:val="left"/>
        <w:textAlignment w:val="top"/>
        <w:rPr>
          <w:rFonts w:hint="default" w:ascii="微软雅黑" w:hAnsi="微软雅黑" w:eastAsia="微软雅黑" w:cs="微软雅黑"/>
          <w:b w:val="0"/>
          <w:bCs w:val="0"/>
          <w:color w:val="333333"/>
          <w:kern w:val="0"/>
          <w:sz w:val="24"/>
          <w:szCs w:val="24"/>
          <w:lang w:val="en-US" w:eastAsia="zh-CN" w:bidi="ar"/>
        </w:rPr>
      </w:pPr>
      <w:r>
        <w:rPr>
          <w:rFonts w:hint="eastAsia" w:ascii="微软雅黑" w:hAnsi="微软雅黑" w:eastAsia="微软雅黑" w:cs="微软雅黑"/>
          <w:b w:val="0"/>
          <w:bCs w:val="0"/>
          <w:color w:val="333333"/>
          <w:kern w:val="0"/>
          <w:sz w:val="24"/>
          <w:szCs w:val="24"/>
          <w:lang w:val="en-US" w:eastAsia="zh-CN" w:bidi="ar"/>
        </w:rPr>
        <w:t>2020年6月9日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7042B9"/>
    <w:multiLevelType w:val="singleLevel"/>
    <w:tmpl w:val="A47042B9"/>
    <w:lvl w:ilvl="0" w:tentative="0">
      <w:start w:val="2"/>
      <w:numFmt w:val="decimal"/>
      <w:suff w:val="nothing"/>
      <w:lvlText w:val="%1、"/>
      <w:lvlJc w:val="left"/>
    </w:lvl>
  </w:abstractNum>
  <w:abstractNum w:abstractNumId="1">
    <w:nsid w:val="CB588D03"/>
    <w:multiLevelType w:val="singleLevel"/>
    <w:tmpl w:val="CB588D03"/>
    <w:lvl w:ilvl="0" w:tentative="0">
      <w:start w:val="1"/>
      <w:numFmt w:val="chineseCounting"/>
      <w:suff w:val="nothing"/>
      <w:lvlText w:val="%1、"/>
      <w:lvlJc w:val="left"/>
      <w:rPr>
        <w:rFonts w:hint="eastAsia"/>
      </w:rPr>
    </w:lvl>
  </w:abstractNum>
  <w:abstractNum w:abstractNumId="2">
    <w:nsid w:val="4F3FCA7C"/>
    <w:multiLevelType w:val="singleLevel"/>
    <w:tmpl w:val="4F3FCA7C"/>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66CD6"/>
    <w:rsid w:val="29EE7B69"/>
    <w:rsid w:val="551B5FC9"/>
    <w:rsid w:val="666752CA"/>
    <w:rsid w:val="706E3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u w:val="none"/>
      <w:lang w:val="en-US" w:eastAsia="zh-CN" w:bidi="ar"/>
    </w:rPr>
  </w:style>
  <w:style w:type="character" w:styleId="5">
    <w:name w:val="Strong"/>
    <w:basedOn w:val="4"/>
    <w:qFormat/>
    <w:uiPriority w:val="0"/>
  </w:style>
  <w:style w:type="character" w:styleId="6">
    <w:name w:val="FollowedHyperlink"/>
    <w:basedOn w:val="4"/>
    <w:qFormat/>
    <w:uiPriority w:val="0"/>
    <w:rPr>
      <w:color w:val="000000"/>
      <w:u w:val="none"/>
    </w:rPr>
  </w:style>
  <w:style w:type="character" w:styleId="7">
    <w:name w:val="Emphasis"/>
    <w:basedOn w:val="4"/>
    <w:qFormat/>
    <w:uiPriority w:val="0"/>
  </w:style>
  <w:style w:type="character" w:styleId="8">
    <w:name w:val="HTML Definition"/>
    <w:basedOn w:val="4"/>
    <w:qFormat/>
    <w:uiPriority w:val="0"/>
  </w:style>
  <w:style w:type="character" w:styleId="9">
    <w:name w:val="HTML Variable"/>
    <w:basedOn w:val="4"/>
    <w:qFormat/>
    <w:uiPriority w:val="0"/>
  </w:style>
  <w:style w:type="character" w:styleId="10">
    <w:name w:val="Hyperlink"/>
    <w:basedOn w:val="4"/>
    <w:qFormat/>
    <w:uiPriority w:val="0"/>
    <w:rPr>
      <w:color w:val="000000"/>
      <w:u w:val="none"/>
    </w:rPr>
  </w:style>
  <w:style w:type="character" w:styleId="11">
    <w:name w:val="HTML Code"/>
    <w:basedOn w:val="4"/>
    <w:qFormat/>
    <w:uiPriority w:val="0"/>
    <w:rPr>
      <w:rFonts w:ascii="Courier New" w:hAnsi="Courier New"/>
      <w:sz w:val="20"/>
    </w:rPr>
  </w:style>
  <w:style w:type="character" w:styleId="12">
    <w:name w:val="HTML Cite"/>
    <w:basedOn w:val="4"/>
    <w:qFormat/>
    <w:uiPriority w:val="0"/>
  </w:style>
  <w:style w:type="character" w:customStyle="1" w:styleId="13">
    <w:name w:val="hover39"/>
    <w:basedOn w:val="4"/>
    <w:uiPriority w:val="0"/>
    <w:rPr>
      <w:shd w:val="clear" w:fill="DEECFD"/>
    </w:rPr>
  </w:style>
  <w:style w:type="character" w:customStyle="1" w:styleId="14">
    <w:name w:val="x-tab-strip-text"/>
    <w:basedOn w:val="4"/>
    <w:qFormat/>
    <w:uiPriority w:val="0"/>
    <w:rPr>
      <w:rFonts w:ascii="Tahoma" w:hAnsi="Tahoma" w:eastAsia="Tahoma" w:cs="Tahoma"/>
      <w:color w:val="333333"/>
      <w:sz w:val="13"/>
      <w:szCs w:val="13"/>
    </w:rPr>
  </w:style>
  <w:style w:type="character" w:customStyle="1" w:styleId="15">
    <w:name w:val="x-tab-strip-text1"/>
    <w:basedOn w:val="4"/>
    <w:qFormat/>
    <w:uiPriority w:val="0"/>
  </w:style>
  <w:style w:type="character" w:customStyle="1" w:styleId="16">
    <w:name w:val="x-tab-strip-text2"/>
    <w:basedOn w:val="4"/>
    <w:qFormat/>
    <w:uiPriority w:val="0"/>
  </w:style>
  <w:style w:type="character" w:customStyle="1" w:styleId="17">
    <w:name w:val="x-tab-strip-text3"/>
    <w:basedOn w:val="4"/>
    <w:qFormat/>
    <w:uiPriority w:val="0"/>
    <w:rPr>
      <w:b/>
      <w:color w:val="15428B"/>
    </w:rPr>
  </w:style>
  <w:style w:type="character" w:customStyle="1" w:styleId="18">
    <w:name w:val="x-tab-strip-text4"/>
    <w:basedOn w:val="4"/>
    <w:qFormat/>
    <w:uiPriority w:val="0"/>
  </w:style>
  <w:style w:type="character" w:customStyle="1" w:styleId="19">
    <w:name w:val="x-tab-strip-text5"/>
    <w:basedOn w:val="4"/>
    <w:qFormat/>
    <w:uiPriority w:val="0"/>
    <w:rPr>
      <w:color w:val="111111"/>
    </w:rPr>
  </w:style>
  <w:style w:type="character" w:customStyle="1" w:styleId="20">
    <w:name w:val="post-date"/>
    <w:basedOn w:val="4"/>
    <w:qFormat/>
    <w:uiPriority w:val="0"/>
    <w:rPr>
      <w:color w:val="555555"/>
      <w:sz w:val="13"/>
      <w:szCs w:val="13"/>
    </w:rPr>
  </w:style>
  <w:style w:type="character" w:customStyle="1" w:styleId="21">
    <w:name w:val="hover38"/>
    <w:basedOn w:val="4"/>
    <w:uiPriority w:val="0"/>
    <w:rPr>
      <w:shd w:val="clear" w:fill="DEECFD"/>
    </w:rPr>
  </w:style>
  <w:style w:type="character" w:customStyle="1" w:styleId="22">
    <w:name w:val="hover"/>
    <w:basedOn w:val="4"/>
    <w:uiPriority w:val="0"/>
    <w:rPr>
      <w:bdr w:val="single" w:color="8BB8F3" w:sz="4" w:space="0"/>
      <w:shd w:val="clear" w:fill="DEECF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2020-06-09T00:39:00Z</dcterms:created>
  <dc:creator>Administrator</dc:creator>
  <cp:lastModifiedBy>Administrator</cp:lastModifiedBy>
  <cp:lastPrinted>2020-06-09T07:50:26Z</cp:lastPrinted>
  <dcterms:modified xsi:type="dcterms:W3CDTF">2020-06-09T07:50:33Z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